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DA3" w:rsidRPr="00BC1191" w:rsidRDefault="00BC1191" w:rsidP="00BC1191">
      <w:pPr>
        <w:jc w:val="center"/>
        <w:rPr>
          <w:b/>
          <w:sz w:val="36"/>
          <w:szCs w:val="36"/>
        </w:rPr>
      </w:pPr>
      <w:r w:rsidRPr="00BC1191">
        <w:rPr>
          <w:b/>
          <w:sz w:val="36"/>
          <w:szCs w:val="36"/>
        </w:rPr>
        <w:t xml:space="preserve">ISO </w:t>
      </w:r>
      <w:r w:rsidR="00A207E5">
        <w:rPr>
          <w:b/>
          <w:sz w:val="36"/>
          <w:szCs w:val="36"/>
        </w:rPr>
        <w:t xml:space="preserve">Construction </w:t>
      </w:r>
      <w:r w:rsidRPr="00BC1191">
        <w:rPr>
          <w:b/>
          <w:sz w:val="36"/>
          <w:szCs w:val="36"/>
        </w:rPr>
        <w:t>Codes</w:t>
      </w:r>
    </w:p>
    <w:p w:rsidR="00BC1191" w:rsidRPr="00BC1191" w:rsidRDefault="00BC1191">
      <w:pPr>
        <w:rPr>
          <w:b/>
          <w:sz w:val="28"/>
          <w:szCs w:val="28"/>
          <w:u w:val="single"/>
        </w:rPr>
      </w:pPr>
      <w:r>
        <w:rPr>
          <w:b/>
          <w:sz w:val="28"/>
          <w:szCs w:val="28"/>
          <w:u w:val="single"/>
        </w:rPr>
        <w:t xml:space="preserve">1 - </w:t>
      </w:r>
      <w:r w:rsidRPr="00BC1191">
        <w:rPr>
          <w:b/>
          <w:sz w:val="28"/>
          <w:szCs w:val="28"/>
          <w:u w:val="single"/>
        </w:rPr>
        <w:t>Frame</w:t>
      </w:r>
    </w:p>
    <w:p w:rsidR="00BC1191" w:rsidRDefault="00BC1191">
      <w:r>
        <w:t xml:space="preserve">Buildings with interior walls, exterior walls, floors and roofs made with combustible materials (usually wood).  However, some exterior walls may be constructed with noncombustible or slow-burning materials.  The use of </w:t>
      </w:r>
      <w:r w:rsidR="006747A0">
        <w:t>masonry veneer and metal clad d</w:t>
      </w:r>
      <w:r>
        <w:t>o not change the construction.</w:t>
      </w:r>
    </w:p>
    <w:p w:rsidR="00BC1191" w:rsidRDefault="00BC1191"/>
    <w:p w:rsidR="00BC1191" w:rsidRPr="00BC1191" w:rsidRDefault="00BC1191">
      <w:pPr>
        <w:rPr>
          <w:b/>
          <w:sz w:val="28"/>
          <w:szCs w:val="28"/>
          <w:u w:val="single"/>
        </w:rPr>
      </w:pPr>
      <w:r>
        <w:rPr>
          <w:b/>
          <w:sz w:val="28"/>
          <w:szCs w:val="28"/>
          <w:u w:val="single"/>
        </w:rPr>
        <w:t xml:space="preserve">2 - </w:t>
      </w:r>
      <w:r w:rsidRPr="00BC1191">
        <w:rPr>
          <w:b/>
          <w:sz w:val="28"/>
          <w:szCs w:val="28"/>
          <w:u w:val="single"/>
        </w:rPr>
        <w:t>Joisted Masonry</w:t>
      </w:r>
    </w:p>
    <w:p w:rsidR="00BC1191" w:rsidRDefault="00BC1191">
      <w:r>
        <w:t>Buildings in which combustible materials like wood are combined with other materials such as brick or stone veneer, wood iron clad or stucco.  Concrete block, masonry or reinforced masonry load bearing exterior walls also fit into this classification.  Typically these buildings are constructed with wood frames, roofs and floors.</w:t>
      </w:r>
    </w:p>
    <w:p w:rsidR="00BC1191" w:rsidRDefault="00BC1191"/>
    <w:p w:rsidR="00BC1191" w:rsidRPr="00BC1191" w:rsidRDefault="00BC1191">
      <w:pPr>
        <w:rPr>
          <w:b/>
          <w:sz w:val="28"/>
          <w:szCs w:val="28"/>
          <w:u w:val="single"/>
        </w:rPr>
      </w:pPr>
      <w:r>
        <w:rPr>
          <w:b/>
          <w:sz w:val="28"/>
          <w:szCs w:val="28"/>
          <w:u w:val="single"/>
        </w:rPr>
        <w:t xml:space="preserve">3 - </w:t>
      </w:r>
      <w:r w:rsidRPr="00BC1191">
        <w:rPr>
          <w:b/>
          <w:sz w:val="28"/>
          <w:szCs w:val="28"/>
          <w:u w:val="single"/>
        </w:rPr>
        <w:t>Noncombustible</w:t>
      </w:r>
    </w:p>
    <w:p w:rsidR="00BC1191" w:rsidRDefault="00BC1191">
      <w:r>
        <w:t>Buildings with exterior walls, floors, roofs and supports made up of slow-burning and noncombustible materials.  Steel frames are common in this classification, and mixed in with masonry fill, brick veneer, metal sheathing and an exterior insulation finishing system.  In multi-story noncombustible construction, floors are concrete on a steel frame with a steel deck.</w:t>
      </w:r>
    </w:p>
    <w:p w:rsidR="00BC1191" w:rsidRDefault="00BC1191"/>
    <w:p w:rsidR="00BC1191" w:rsidRPr="00BC1191" w:rsidRDefault="00BC1191">
      <w:pPr>
        <w:rPr>
          <w:b/>
          <w:sz w:val="28"/>
          <w:szCs w:val="28"/>
          <w:u w:val="single"/>
        </w:rPr>
      </w:pPr>
      <w:r>
        <w:rPr>
          <w:b/>
          <w:sz w:val="28"/>
          <w:szCs w:val="28"/>
          <w:u w:val="single"/>
        </w:rPr>
        <w:t xml:space="preserve">4 - </w:t>
      </w:r>
      <w:r w:rsidRPr="00BC1191">
        <w:rPr>
          <w:b/>
          <w:sz w:val="28"/>
          <w:szCs w:val="28"/>
          <w:u w:val="single"/>
        </w:rPr>
        <w:t>Masonry Noncombustible</w:t>
      </w:r>
    </w:p>
    <w:p w:rsidR="00BC1191" w:rsidRDefault="00BC1191">
      <w:r>
        <w:t>Buildings in which the exterior walls are constructed of masonry materials, not less than four inches thick.  The floor and roof are constructed with metal or other noncombustible materials.  Generally, concrete block, reinforced masonry or tilt-up concrete walls are combined with heavy steel framing.</w:t>
      </w:r>
    </w:p>
    <w:p w:rsidR="00BC1191" w:rsidRDefault="00BC1191"/>
    <w:p w:rsidR="00BC1191" w:rsidRPr="00BC1191" w:rsidRDefault="00BC1191">
      <w:pPr>
        <w:rPr>
          <w:b/>
          <w:sz w:val="28"/>
          <w:szCs w:val="28"/>
          <w:u w:val="single"/>
        </w:rPr>
      </w:pPr>
      <w:r>
        <w:rPr>
          <w:b/>
          <w:sz w:val="28"/>
          <w:szCs w:val="28"/>
          <w:u w:val="single"/>
        </w:rPr>
        <w:t xml:space="preserve">5 - </w:t>
      </w:r>
      <w:r w:rsidRPr="00BC1191">
        <w:rPr>
          <w:b/>
          <w:sz w:val="28"/>
          <w:szCs w:val="28"/>
          <w:u w:val="single"/>
        </w:rPr>
        <w:t>Modified or Semi-Fire Resistive</w:t>
      </w:r>
    </w:p>
    <w:p w:rsidR="00BC1191" w:rsidRDefault="00BC1191">
      <w:r>
        <w:t>Buildings with exterior walls, floors and roofs made up of masonry materials that are no less than four inches thick.  Exterior nonbearing walls and panels may be slow-burning or combustible.  Protected steel, concrete or heavy masonry walls and floors a</w:t>
      </w:r>
      <w:r w:rsidR="00A30D1B">
        <w:t>re</w:t>
      </w:r>
      <w:bookmarkStart w:id="0" w:name="_GoBack"/>
      <w:bookmarkEnd w:id="0"/>
      <w:r>
        <w:t xml:space="preserve"> common in this classification.</w:t>
      </w:r>
    </w:p>
    <w:p w:rsidR="00BC1191" w:rsidRDefault="00BC1191"/>
    <w:p w:rsidR="00BC1191" w:rsidRPr="00BC1191" w:rsidRDefault="00BC1191">
      <w:pPr>
        <w:rPr>
          <w:b/>
          <w:sz w:val="28"/>
          <w:szCs w:val="28"/>
          <w:u w:val="single"/>
        </w:rPr>
      </w:pPr>
      <w:r>
        <w:rPr>
          <w:b/>
          <w:sz w:val="28"/>
          <w:szCs w:val="28"/>
          <w:u w:val="single"/>
        </w:rPr>
        <w:t xml:space="preserve">6 - </w:t>
      </w:r>
      <w:r w:rsidRPr="00BC1191">
        <w:rPr>
          <w:b/>
          <w:sz w:val="28"/>
          <w:szCs w:val="28"/>
          <w:u w:val="single"/>
        </w:rPr>
        <w:t>Fire Resistive</w:t>
      </w:r>
    </w:p>
    <w:p w:rsidR="00BC1191" w:rsidRDefault="00BC1191">
      <w:r>
        <w:t xml:space="preserve">This classification requires walls of masonry materials, including reinforced concrete, not less than four inches thick.  Hollow masonry is a possibility, but not less than eight inches thick.  Exterior bearing walls must be made of noncombustible materials, but exterior nonbearing walls may be built from combustible materials. </w:t>
      </w:r>
    </w:p>
    <w:sectPr w:rsidR="00BC1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91"/>
    <w:rsid w:val="004E1DA3"/>
    <w:rsid w:val="006747A0"/>
    <w:rsid w:val="00A207E5"/>
    <w:rsid w:val="00A30D1B"/>
    <w:rsid w:val="00BC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532DA-8356-4186-8866-ECDF13F4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Kris - KACo</dc:creator>
  <cp:keywords/>
  <dc:description/>
  <cp:lastModifiedBy>Dunn, Kris - KACo</cp:lastModifiedBy>
  <cp:revision>4</cp:revision>
  <dcterms:created xsi:type="dcterms:W3CDTF">2020-01-09T19:46:00Z</dcterms:created>
  <dcterms:modified xsi:type="dcterms:W3CDTF">2020-01-09T20:21:00Z</dcterms:modified>
</cp:coreProperties>
</file>